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default"/>
        </w:rPr>
        <w:t>教务处在线答疑平台上线啦！</w:t>
      </w:r>
    </w:p>
    <w:p>
      <w:pPr>
        <w:keepNext w:val="0"/>
        <w:keepLines w:val="0"/>
        <w:widowControl/>
        <w:suppressLineNumbers w:val="0"/>
        <w:jc w:val="left"/>
      </w:pPr>
    </w:p>
    <w:p>
      <w:pPr>
        <w:bidi w:val="0"/>
        <w:rPr>
          <w:sz w:val="32"/>
          <w:szCs w:val="32"/>
        </w:rPr>
      </w:pPr>
      <w:r>
        <w:rPr>
          <w:sz w:val="32"/>
          <w:szCs w:val="32"/>
        </w:rPr>
        <w:t>疫情期间，教务处在线答疑平台上线啦！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  <w:r>
        <w:rPr>
          <w:sz w:val="24"/>
          <w:szCs w:val="24"/>
          <w:lang w:val="en-US" w:eastAsia="zh-CN"/>
        </w:rPr>
        <w:t>同学们有任何学业或教务相关的问题都可以在平台上进行反馈。平台地址为：</w:t>
      </w:r>
      <w:r>
        <w:rPr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color w:val="auto"/>
          <w:sz w:val="24"/>
          <w:szCs w:val="24"/>
          <w:u w:val="none"/>
          <w:lang w:val="en-US" w:eastAsia="zh-CN"/>
        </w:rPr>
        <w:instrText xml:space="preserve"> HYPERLINK "https://xkzx.sjtu.edu.cn/" </w:instrText>
      </w:r>
      <w:r>
        <w:rPr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sz w:val="24"/>
          <w:szCs w:val="24"/>
          <w:lang w:val="en-US" w:eastAsia="zh-CN"/>
        </w:rPr>
        <w:t>https://xkzx.sjtu.edu.cn/</w:t>
      </w:r>
      <w:r>
        <w:rPr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86375" cy="3296920"/>
            <wp:effectExtent l="0" t="0" r="2222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296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66690" cy="3801110"/>
            <wp:effectExtent l="0" t="0" r="165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0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同时，教务处也开放各办公室咨询邮箱给同学们，有问题可以直接一键咨询。以下为各办公室邮箱信息，业务指南详见：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420"/>
        <w:jc w:val="both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32"/>
          <w:szCs w:val="32"/>
          <w:u w:val="none"/>
          <w:bdr w:val="none" w:color="auto" w:sz="0" w:space="0"/>
        </w:rPr>
        <w:instrText xml:space="preserve"> HYPERLINK "http://www.jwc.sjtu.edu.cn/bmsz/jwcjs/zhbgs.htm" </w:instrText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7"/>
          <w:rFonts w:hint="default" w:ascii="-apple-system" w:hAnsi="-apple-system" w:eastAsia="-apple-system" w:cs="-apple-system"/>
          <w:b w:val="0"/>
          <w:i w:val="0"/>
          <w:caps w:val="0"/>
          <w:spacing w:val="11"/>
          <w:sz w:val="32"/>
          <w:szCs w:val="32"/>
          <w:bdr w:val="none" w:color="auto" w:sz="0" w:space="0"/>
        </w:rPr>
        <w:t>http://www.jwc.sjtu.edu.cn/bmsz/jwcjs/zhbgs.htm</w:t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32"/>
          <w:szCs w:val="32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  <w:shd w:val="clear" w:fill="FFFFFF"/>
        </w:rPr>
        <w:t>运行办：jwcyxbzhg@163.com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  <w:shd w:val="clear" w:fill="FFFFFF"/>
        </w:rPr>
        <w:t>学务中心：jwc_xssw@sjtu.edu.cn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</w:rPr>
        <w:t>通识办：generaledu@sjtu.edu.cn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</w:rPr>
        <w:t>质控办：jwczkb_sjtu@163.com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</w:rPr>
        <w:t>研究办：jwcyjb@163.com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</w:rPr>
        <w:t>综合办：zhb_sjtujwc@163.com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2" w:lineRule="atLeast"/>
        <w:ind w:left="0" w:right="0" w:firstLine="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32"/>
          <w:szCs w:val="32"/>
          <w:u w:val="none"/>
          <w:bdr w:val="none" w:color="auto" w:sz="0" w:space="0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11"/>
          <w:sz w:val="24"/>
          <w:szCs w:val="24"/>
          <w:u w:val="none"/>
          <w:bdr w:val="none" w:color="auto" w:sz="0" w:space="0"/>
          <w:shd w:val="clear" w:fill="FFFFFF"/>
        </w:rPr>
        <w:t>非学历办 ：fxl@sjtu.edu.cn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716E2"/>
    <w:rsid w:val="6CD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2022-03-14T21:27:00Z</dcterms:created>
  <dc:creator>danniwu</dc:creator>
  <cp:lastModifiedBy>danniwu</cp:lastModifiedBy>
  <dcterms:modified xsi:type="dcterms:W3CDTF">2022-03-14T21:31:24Z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