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A75F"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中国语文现代化学会</w:t>
      </w:r>
    </w:p>
    <w:p w14:paraId="1C4EA37A"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语言认知与智能发展专业委员会第二届学术年会</w:t>
      </w:r>
      <w:r>
        <w:rPr>
          <w:rFonts w:hint="eastAsia" w:ascii="仿宋" w:hAnsi="仿宋" w:eastAsia="仿宋"/>
          <w:b/>
          <w:sz w:val="24"/>
          <w:szCs w:val="24"/>
        </w:rPr>
        <w:t>缴费流程</w:t>
      </w:r>
    </w:p>
    <w:p w14:paraId="0FE24EAC">
      <w:pPr>
        <w:spacing w:line="360" w:lineRule="auto"/>
        <w:jc w:val="center"/>
        <w:rPr>
          <w:rFonts w:ascii="仿宋" w:hAnsi="仿宋" w:eastAsia="仿宋"/>
          <w:b/>
          <w:bCs/>
          <w:sz w:val="24"/>
          <w:szCs w:val="24"/>
        </w:rPr>
      </w:pPr>
    </w:p>
    <w:p w14:paraId="77F0DDAB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为方便参会老师同学缴费，上海交通大学现开通“</w:t>
      </w:r>
      <w:r>
        <w:rPr>
          <w:rFonts w:ascii="仿宋" w:hAnsi="仿宋" w:eastAsia="仿宋"/>
          <w:sz w:val="24"/>
          <w:szCs w:val="24"/>
        </w:rPr>
        <w:t>中国语文现代化学会-语言认知与智能发展专业委员会第二届学术年会</w:t>
      </w:r>
      <w:r>
        <w:rPr>
          <w:rFonts w:hint="eastAsia" w:ascii="仿宋" w:hAnsi="仿宋" w:eastAsia="仿宋"/>
          <w:sz w:val="24"/>
          <w:szCs w:val="24"/>
        </w:rPr>
        <w:t>（1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月1日-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日）”缴费平台。此次会议费只能在网上缴费，缴费时间为即日起至</w:t>
      </w: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1日，缴费后电子发票在会后发到大家预留邮箱。</w:t>
      </w:r>
    </w:p>
    <w:p w14:paraId="6E74EA5F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网上缴费截止时间为2024年1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1日。缴费流程如下：</w:t>
      </w:r>
    </w:p>
    <w:p w14:paraId="1650251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1BABB076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登陆上海交通大学网上缴费平台并进行</w:t>
      </w:r>
      <w:r>
        <w:rPr>
          <w:rFonts w:hint="eastAsia" w:ascii="仿宋" w:hAnsi="仿宋" w:eastAsia="仿宋"/>
          <w:b/>
          <w:sz w:val="24"/>
          <w:szCs w:val="24"/>
        </w:rPr>
        <w:t>注册</w:t>
      </w:r>
      <w:r>
        <w:rPr>
          <w:rFonts w:hint="eastAsia" w:ascii="仿宋" w:hAnsi="仿宋" w:eastAsia="仿宋"/>
          <w:sz w:val="24"/>
          <w:szCs w:val="24"/>
        </w:rPr>
        <w:t>，网址：</w:t>
      </w:r>
    </w:p>
    <w:p w14:paraId="249D4ED3">
      <w:pPr>
        <w:pStyle w:val="8"/>
        <w:spacing w:line="360" w:lineRule="auto"/>
        <w:ind w:left="360"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http://www.jdcw.sjtu.edu.cn/payment/</w:t>
      </w:r>
      <w:bookmarkStart w:id="0" w:name="_GoBack"/>
      <w:bookmarkEnd w:id="0"/>
    </w:p>
    <w:p w14:paraId="41E5B1B8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注册后请登陆，选择</w:t>
      </w:r>
      <w:r>
        <w:rPr>
          <w:rFonts w:hint="eastAsia" w:ascii="仿宋" w:hAnsi="仿宋" w:eastAsia="仿宋"/>
          <w:b/>
          <w:sz w:val="24"/>
          <w:szCs w:val="24"/>
        </w:rPr>
        <w:t>相应的会程</w:t>
      </w:r>
      <w:r>
        <w:rPr>
          <w:rFonts w:hint="eastAsia" w:ascii="仿宋" w:hAnsi="仿宋" w:eastAsia="仿宋"/>
          <w:sz w:val="24"/>
          <w:szCs w:val="24"/>
        </w:rPr>
        <w:t>，如：</w:t>
      </w:r>
    </w:p>
    <w:p w14:paraId="23DFBB1C">
      <w:pPr>
        <w:pStyle w:val="8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选择“</w:t>
      </w:r>
      <w:r>
        <w:rPr>
          <w:rFonts w:hint="eastAsia" w:ascii="仿宋" w:hAnsi="仿宋" w:eastAsia="仿宋"/>
          <w:b/>
          <w:bCs/>
          <w:sz w:val="24"/>
          <w:szCs w:val="24"/>
        </w:rPr>
        <w:t>中国语文现代化学会-语言认知与智能发展专业委员会第二届学术年会</w:t>
      </w:r>
      <w:r>
        <w:rPr>
          <w:rFonts w:hint="eastAsia" w:ascii="仿宋" w:hAnsi="仿宋" w:eastAsia="仿宋"/>
          <w:sz w:val="24"/>
          <w:szCs w:val="24"/>
        </w:rPr>
        <w:t>”，然后点击右下角的“支付”，如下图 （</w:t>
      </w:r>
      <w:r>
        <w:rPr>
          <w:rFonts w:hint="eastAsia" w:ascii="仿宋" w:hAnsi="仿宋" w:eastAsia="仿宋"/>
          <w:b/>
          <w:bCs/>
          <w:color w:val="C00000"/>
          <w:sz w:val="24"/>
          <w:szCs w:val="24"/>
        </w:rPr>
        <w:t>教师</w:t>
      </w:r>
      <w:r>
        <w:rPr>
          <w:rFonts w:hint="eastAsia" w:ascii="仿宋" w:hAnsi="仿宋" w:eastAsia="仿宋"/>
          <w:b/>
          <w:bCs/>
          <w:sz w:val="24"/>
          <w:szCs w:val="24"/>
        </w:rPr>
        <w:t>身份支付金额填</w:t>
      </w:r>
      <w:r>
        <w:rPr>
          <w:rFonts w:hint="eastAsia" w:ascii="仿宋" w:hAnsi="仿宋" w:eastAsia="仿宋"/>
          <w:b/>
          <w:bCs/>
          <w:color w:val="C00000"/>
          <w:sz w:val="24"/>
          <w:szCs w:val="24"/>
        </w:rPr>
        <w:t>1</w:t>
      </w:r>
      <w:r>
        <w:rPr>
          <w:rFonts w:ascii="仿宋" w:hAnsi="仿宋" w:eastAsia="仿宋"/>
          <w:b/>
          <w:bCs/>
          <w:color w:val="C00000"/>
          <w:sz w:val="24"/>
          <w:szCs w:val="24"/>
        </w:rPr>
        <w:t>000</w:t>
      </w:r>
      <w:r>
        <w:rPr>
          <w:rFonts w:hint="eastAsia" w:ascii="仿宋" w:hAnsi="仿宋" w:eastAsia="仿宋"/>
          <w:b/>
          <w:bCs/>
          <w:sz w:val="24"/>
          <w:szCs w:val="24"/>
        </w:rPr>
        <w:t>，</w:t>
      </w:r>
      <w:r>
        <w:rPr>
          <w:rFonts w:ascii="仿宋" w:hAnsi="仿宋" w:eastAsia="仿宋"/>
          <w:b/>
          <w:bCs/>
          <w:sz w:val="24"/>
          <w:szCs w:val="24"/>
        </w:rPr>
        <w:t>全日制硕/博</w:t>
      </w:r>
      <w:r>
        <w:rPr>
          <w:rFonts w:ascii="仿宋" w:hAnsi="仿宋" w:eastAsia="仿宋"/>
          <w:b/>
          <w:bCs/>
          <w:color w:val="C00000"/>
          <w:sz w:val="24"/>
          <w:szCs w:val="24"/>
        </w:rPr>
        <w:t>研究生</w:t>
      </w:r>
      <w:r>
        <w:rPr>
          <w:rFonts w:hint="eastAsia" w:ascii="仿宋" w:hAnsi="仿宋" w:eastAsia="仿宋"/>
          <w:b/>
          <w:bCs/>
          <w:sz w:val="24"/>
          <w:szCs w:val="24"/>
        </w:rPr>
        <w:t>支付金额填</w:t>
      </w:r>
      <w:r>
        <w:rPr>
          <w:rFonts w:hint="eastAsia" w:ascii="仿宋" w:hAnsi="仿宋" w:eastAsia="仿宋"/>
          <w:b/>
          <w:bCs/>
          <w:color w:val="C00000"/>
          <w:sz w:val="24"/>
          <w:szCs w:val="24"/>
        </w:rPr>
        <w:t>5</w:t>
      </w:r>
      <w:r>
        <w:rPr>
          <w:rFonts w:ascii="仿宋" w:hAnsi="仿宋" w:eastAsia="仿宋"/>
          <w:b/>
          <w:bCs/>
          <w:color w:val="C00000"/>
          <w:sz w:val="24"/>
          <w:szCs w:val="24"/>
        </w:rPr>
        <w:t>00</w:t>
      </w:r>
      <w:r>
        <w:rPr>
          <w:rFonts w:hint="eastAsia" w:ascii="仿宋" w:hAnsi="仿宋" w:eastAsia="仿宋"/>
          <w:b/>
          <w:bCs/>
          <w:sz w:val="24"/>
          <w:szCs w:val="24"/>
        </w:rPr>
        <w:t>，此外，</w:t>
      </w:r>
      <w:r>
        <w:rPr>
          <w:rFonts w:ascii="仿宋" w:hAnsi="仿宋" w:eastAsia="仿宋"/>
          <w:b/>
          <w:bCs/>
          <w:sz w:val="24"/>
          <w:szCs w:val="24"/>
        </w:rPr>
        <w:t>食宿费和往返交通费自理。</w:t>
      </w:r>
      <w:r>
        <w:rPr>
          <w:rFonts w:hint="eastAsia" w:ascii="仿宋" w:hAnsi="仿宋" w:eastAsia="仿宋"/>
          <w:sz w:val="24"/>
          <w:szCs w:val="24"/>
        </w:rPr>
        <w:t>）：</w:t>
      </w:r>
    </w:p>
    <w:p w14:paraId="5919DDCA">
      <w:pPr>
        <w:pStyle w:val="8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274310" cy="2940050"/>
            <wp:effectExtent l="0" t="0" r="0" b="6350"/>
            <wp:wrapTopAndBottom/>
            <wp:docPr id="14612136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1366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E6633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点击“支付”后出现如下界面：</w:t>
      </w:r>
    </w:p>
    <w:p w14:paraId="508387DF">
      <w:pPr>
        <w:pStyle w:val="8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5274310" cy="2960370"/>
            <wp:effectExtent l="0" t="0" r="0" b="0"/>
            <wp:wrapTopAndBottom/>
            <wp:docPr id="1901172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7294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004B94">
      <w:pPr>
        <w:pStyle w:val="8"/>
        <w:spacing w:line="360" w:lineRule="auto"/>
        <w:ind w:firstLine="0" w:firstLineChars="0"/>
        <w:jc w:val="left"/>
        <w:rPr>
          <w:rFonts w:ascii="仿宋" w:hAnsi="仿宋" w:eastAsia="仿宋"/>
          <w:b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点击支付方式（微信或支付宝）或银行名称，点击“下一步”即进入相应银行的支付页面，完成付款即可。此外，请记得在付款方式页面补充开票信息。</w:t>
      </w:r>
    </w:p>
    <w:p w14:paraId="6360573D">
      <w:pPr>
        <w:pStyle w:val="8"/>
        <w:spacing w:line="360" w:lineRule="auto"/>
        <w:ind w:left="360" w:firstLine="0" w:firstLineChars="0"/>
        <w:rPr>
          <w:rFonts w:ascii="仿宋" w:hAnsi="仿宋" w:eastAsia="仿宋"/>
          <w:sz w:val="24"/>
          <w:szCs w:val="24"/>
        </w:rPr>
      </w:pPr>
    </w:p>
    <w:p w14:paraId="01FF9D46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6413F4D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详情请咨询：</w:t>
      </w:r>
    </w:p>
    <w:p w14:paraId="0A5DE2A0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会议专用邮箱：</w:t>
      </w:r>
      <w:r>
        <w:rPr>
          <w:rFonts w:ascii="仿宋" w:hAnsi="仿宋" w:eastAsia="仿宋"/>
          <w:sz w:val="24"/>
          <w:szCs w:val="24"/>
        </w:rPr>
        <w:t>yuyanrenzhi2024@outlook.com</w:t>
      </w:r>
    </w:p>
    <w:p w14:paraId="502641A5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联系电话：15305688381(刘一诺)</w:t>
      </w:r>
    </w:p>
    <w:p w14:paraId="66B12B29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 w14:paraId="35D1A407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68E7C1B">
      <w:pPr>
        <w:pStyle w:val="8"/>
        <w:spacing w:line="360" w:lineRule="auto"/>
        <w:ind w:left="360" w:firstLine="0" w:firstLineChars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上海交通大学外国语学院</w:t>
      </w:r>
    </w:p>
    <w:p w14:paraId="633BF04C">
      <w:pPr>
        <w:pStyle w:val="8"/>
        <w:spacing w:line="360" w:lineRule="auto"/>
        <w:ind w:left="360" w:firstLine="0" w:firstLineChars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2024年</w:t>
      </w: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</w:rPr>
        <w:t>月</w:t>
      </w:r>
    </w:p>
    <w:p w14:paraId="0D7E814F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E1DA4"/>
    <w:multiLevelType w:val="multilevel"/>
    <w:tmpl w:val="762E1D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rA0MzUwNrQwtDRT0lEKTi0uzszPAykwrAUA1FirgywAAAA="/>
    <w:docVar w:name="commondata" w:val="eyJoZGlkIjoiMjYzODQ2MDNmYzQ2Njg5ZTk3NmY1N2NhY2FhZGYwMjQifQ=="/>
  </w:docVars>
  <w:rsids>
    <w:rsidRoot w:val="00C47A79"/>
    <w:rsid w:val="00001012"/>
    <w:rsid w:val="000A499E"/>
    <w:rsid w:val="000C069C"/>
    <w:rsid w:val="000C22AE"/>
    <w:rsid w:val="000E00A3"/>
    <w:rsid w:val="000E0485"/>
    <w:rsid w:val="001548DF"/>
    <w:rsid w:val="001C213E"/>
    <w:rsid w:val="001D5BC6"/>
    <w:rsid w:val="001E6986"/>
    <w:rsid w:val="001E7A7C"/>
    <w:rsid w:val="001F5457"/>
    <w:rsid w:val="002042F7"/>
    <w:rsid w:val="00232F4A"/>
    <w:rsid w:val="002A341E"/>
    <w:rsid w:val="002B4493"/>
    <w:rsid w:val="002B6FE1"/>
    <w:rsid w:val="002D264E"/>
    <w:rsid w:val="002E616A"/>
    <w:rsid w:val="00313467"/>
    <w:rsid w:val="00361B43"/>
    <w:rsid w:val="00390F78"/>
    <w:rsid w:val="00405366"/>
    <w:rsid w:val="00461F01"/>
    <w:rsid w:val="0046482A"/>
    <w:rsid w:val="00485A15"/>
    <w:rsid w:val="00584BF1"/>
    <w:rsid w:val="00601710"/>
    <w:rsid w:val="00624FAD"/>
    <w:rsid w:val="006665A6"/>
    <w:rsid w:val="00690A4F"/>
    <w:rsid w:val="006B7F07"/>
    <w:rsid w:val="00727E53"/>
    <w:rsid w:val="00751E44"/>
    <w:rsid w:val="007E767A"/>
    <w:rsid w:val="0080374B"/>
    <w:rsid w:val="00816548"/>
    <w:rsid w:val="00846766"/>
    <w:rsid w:val="0085515B"/>
    <w:rsid w:val="00883610"/>
    <w:rsid w:val="008A7BF6"/>
    <w:rsid w:val="008D0563"/>
    <w:rsid w:val="00912025"/>
    <w:rsid w:val="009233E1"/>
    <w:rsid w:val="0094092B"/>
    <w:rsid w:val="009457FB"/>
    <w:rsid w:val="00955B6F"/>
    <w:rsid w:val="0095688E"/>
    <w:rsid w:val="00962E9A"/>
    <w:rsid w:val="00995E70"/>
    <w:rsid w:val="009A21E0"/>
    <w:rsid w:val="00A646DB"/>
    <w:rsid w:val="00AB144F"/>
    <w:rsid w:val="00AC542B"/>
    <w:rsid w:val="00AC696D"/>
    <w:rsid w:val="00AD7204"/>
    <w:rsid w:val="00B93F16"/>
    <w:rsid w:val="00BB0BFC"/>
    <w:rsid w:val="00C028DE"/>
    <w:rsid w:val="00C24C59"/>
    <w:rsid w:val="00C26361"/>
    <w:rsid w:val="00C47A79"/>
    <w:rsid w:val="00CE3146"/>
    <w:rsid w:val="00CE3AFB"/>
    <w:rsid w:val="00D01C39"/>
    <w:rsid w:val="00E00C65"/>
    <w:rsid w:val="00E06B01"/>
    <w:rsid w:val="00E13BAA"/>
    <w:rsid w:val="00E73E89"/>
    <w:rsid w:val="00E86CCC"/>
    <w:rsid w:val="00EA0B0E"/>
    <w:rsid w:val="00F70C76"/>
    <w:rsid w:val="00F91479"/>
    <w:rsid w:val="00FC066B"/>
    <w:rsid w:val="157B5BA4"/>
    <w:rsid w:val="4ED0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517</Characters>
  <Lines>7</Lines>
  <Paragraphs>6</Paragraphs>
  <TotalTime>7</TotalTime>
  <ScaleCrop>false</ScaleCrop>
  <LinksUpToDate>false</LinksUpToDate>
  <CharactersWithSpaces>522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2024-09-30T02:32:00Z</dcterms:created>
  <dc:creator>86158</dc:creator>
  <cp:lastModifiedBy>黄韶</cp:lastModifiedBy>
  <dcterms:modified xsi:type="dcterms:W3CDTF">2024-09-30T02:56:55Z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18BD5EAD96554D8D8AD1E510E2F7E1BE_13</vt:lpwstr>
  </property>
</Properties>
</file>